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65816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March 02, 2021                                                                                                                      No. 416/2021</w:t>
      </w:r>
    </w:p>
    <w:p w:rsidR="00570F5D" w:rsidRPr="00AA4734"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AA4734" w:rsidP="007A073B">
      <w:pPr>
        <w:widowControl w:val="0"/>
        <w:bidi w:val="0"/>
        <w:jc w:val="both"/>
      </w:pPr>
      <w:r w:rsidRPr="00AA4734">
        <w:rPr>
          <w:b/>
          <w:rtl w:val="0"/>
          <w:lang w:val="en"/>
        </w:rPr>
        <w:t>Members of the Board of Directors who took part in absentee voting:</w:t>
      </w:r>
      <w:r w:rsidRPr="00AA4734" w:rsidR="008B57D2">
        <w:rPr>
          <w:rtl w:val="0"/>
          <w:lang w:val="en"/>
        </w:rPr>
        <w:t xml:space="preserve"> P.V. Grebtsov, D.L. Guryanov, V.Yu. Zarkhin, V.A. Kapitonov, A.S. Kolyada, M.V. Korotkova, K.A. Mikhailik, A.Yu.Perets, A.O. Romankov, L.V. Selivanova and B.B. Ebzeev.</w:t>
      </w:r>
    </w:p>
    <w:p w:rsidR="005D546F" w:rsidRPr="00AA4734" w:rsidP="00E63B64">
      <w:pPr>
        <w:widowControl w:val="0"/>
        <w:bidi w:val="0"/>
        <w:jc w:val="both"/>
      </w:pPr>
      <w:r w:rsidRPr="00AA4734">
        <w:rPr>
          <w:b/>
          <w:rtl w:val="0"/>
          <w:lang w:val="en"/>
        </w:rPr>
        <w:t xml:space="preserve">The polling forms were not provided and did not take part in the voting: </w:t>
      </w:r>
      <w:r w:rsidRPr="00AA4734">
        <w:rPr>
          <w:rtl w:val="0"/>
          <w:lang w:val="en"/>
        </w:rPr>
        <w:t>absent.</w:t>
      </w:r>
    </w:p>
    <w:p w:rsidR="005370FF" w:rsidRPr="00AA4734" w:rsidP="005370FF">
      <w:pPr>
        <w:widowControl w:val="0"/>
        <w:bidi w:val="0"/>
        <w:jc w:val="both"/>
        <w:rPr>
          <w:b/>
        </w:rPr>
      </w:pPr>
      <w:r w:rsidRPr="00AA4734">
        <w:rPr>
          <w:b/>
          <w:rtl w:val="0"/>
          <w:lang w:val="en"/>
        </w:rPr>
        <w:t>A quorum is present.</w:t>
      </w:r>
    </w:p>
    <w:p w:rsidR="00466F64" w:rsidRPr="00AA4734" w:rsidP="005370FF">
      <w:pPr>
        <w:widowControl w:val="0"/>
        <w:bidi w:val="0"/>
        <w:jc w:val="both"/>
      </w:pPr>
      <w:r w:rsidRPr="00AA4734">
        <w:rPr>
          <w:b/>
          <w:rtl w:val="0"/>
          <w:lang w:val="en"/>
        </w:rPr>
        <w:t xml:space="preserve">Date of the minutes: </w:t>
      </w:r>
      <w:r w:rsidR="00201307">
        <w:rPr>
          <w:rtl w:val="0"/>
          <w:lang w:val="en"/>
        </w:rPr>
        <w:t>March 03, 2021</w:t>
      </w:r>
    </w:p>
    <w:p w:rsidR="006D2CDB" w:rsidRPr="00AA4734" w:rsidP="00EB59CE">
      <w:pPr>
        <w:widowControl w:val="0"/>
        <w:autoSpaceDE w:val="0"/>
        <w:autoSpaceDN w:val="0"/>
        <w:adjustRightInd w:val="0"/>
        <w:jc w:val="center"/>
        <w:rPr>
          <w:b/>
          <w:bCs/>
        </w:rPr>
      </w:pPr>
    </w:p>
    <w:p w:rsidR="00961ACD"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201307" w:rsidRPr="00201307" w:rsidP="00201307">
      <w:pPr>
        <w:pStyle w:val="BodyTextIndent2"/>
        <w:numPr>
          <w:ilvl w:val="0"/>
          <w:numId w:val="29"/>
        </w:numPr>
        <w:tabs>
          <w:tab w:val="left" w:pos="1134"/>
        </w:tabs>
        <w:bidi w:val="0"/>
        <w:spacing w:after="0" w:line="240" w:lineRule="auto"/>
        <w:ind w:left="0" w:firstLine="567"/>
        <w:jc w:val="both"/>
        <w:rPr>
          <w:bCs/>
          <w:i/>
        </w:rPr>
      </w:pPr>
      <w:r w:rsidRPr="00201307">
        <w:rPr>
          <w:bCs/>
          <w:i/>
          <w:rtl w:val="0"/>
          <w:lang w:val="en"/>
        </w:rPr>
        <w:t>On approval of the restated Risk Management Policy of Rosseti South PJSC</w:t>
      </w:r>
    </w:p>
    <w:p w:rsidR="00201307" w:rsidRPr="00201307" w:rsidP="00201307">
      <w:pPr>
        <w:pStyle w:val="ListParagraph"/>
        <w:widowControl w:val="0"/>
        <w:numPr>
          <w:ilvl w:val="0"/>
          <w:numId w:val="29"/>
        </w:numPr>
        <w:tabs>
          <w:tab w:val="left" w:pos="567"/>
          <w:tab w:val="left" w:pos="709"/>
          <w:tab w:val="left" w:pos="1134"/>
        </w:tabs>
        <w:suppressAutoHyphens/>
        <w:bidi w:val="0"/>
        <w:spacing w:after="0" w:line="240" w:lineRule="auto"/>
        <w:ind w:left="0" w:firstLine="567"/>
        <w:jc w:val="both"/>
        <w:rPr>
          <w:rFonts w:ascii="Times New Roman" w:hAnsi="Times New Roman"/>
          <w:bCs/>
          <w:i/>
          <w:sz w:val="24"/>
          <w:szCs w:val="24"/>
        </w:rPr>
      </w:pPr>
      <w:r w:rsidRPr="00201307">
        <w:rPr>
          <w:rFonts w:ascii="Times New Roman" w:hAnsi="Times New Roman"/>
          <w:bCs/>
          <w:i/>
          <w:sz w:val="24"/>
          <w:szCs w:val="24"/>
          <w:rtl w:val="0"/>
          <w:lang w:val="en"/>
        </w:rPr>
        <w:t>On approval of the budgets of the Committees of the Board of Directors of Rosseti South PJSC for the 1st half of 2021.</w:t>
      </w:r>
    </w:p>
    <w:p w:rsidR="00201307" w:rsidRPr="00201307" w:rsidP="00201307">
      <w:pPr>
        <w:pStyle w:val="ListParagraph"/>
        <w:numPr>
          <w:ilvl w:val="0"/>
          <w:numId w:val="29"/>
        </w:numPr>
        <w:tabs>
          <w:tab w:val="left" w:pos="1134"/>
        </w:tabs>
        <w:bidi w:val="0"/>
        <w:spacing w:after="0" w:line="240" w:lineRule="auto"/>
        <w:ind w:left="0" w:firstLine="567"/>
        <w:jc w:val="both"/>
        <w:rPr>
          <w:rFonts w:ascii="Times New Roman" w:hAnsi="Times New Roman"/>
          <w:i/>
          <w:color w:val="000000"/>
          <w:sz w:val="24"/>
          <w:szCs w:val="24"/>
        </w:rPr>
      </w:pPr>
      <w:r w:rsidRPr="00201307">
        <w:rPr>
          <w:rFonts w:ascii="Times New Roman" w:hAnsi="Times New Roman"/>
          <w:bCs/>
          <w:i/>
          <w:sz w:val="24"/>
          <w:szCs w:val="24"/>
          <w:rtl w:val="0"/>
          <w:lang w:val="en"/>
        </w:rPr>
        <w:t>On approval of the insurer of Rosseti South PJSC.</w:t>
      </w:r>
    </w:p>
    <w:p w:rsidR="00201307" w:rsidRPr="00201307" w:rsidP="00201307">
      <w:pPr>
        <w:pStyle w:val="ListParagraph"/>
        <w:numPr>
          <w:ilvl w:val="0"/>
          <w:numId w:val="29"/>
        </w:numPr>
        <w:tabs>
          <w:tab w:val="left" w:pos="1134"/>
        </w:tabs>
        <w:bidi w:val="0"/>
        <w:spacing w:after="0" w:line="240" w:lineRule="auto"/>
        <w:ind w:left="0" w:firstLine="567"/>
        <w:jc w:val="both"/>
        <w:rPr>
          <w:rFonts w:ascii="Times New Roman" w:hAnsi="Times New Roman"/>
          <w:bCs/>
          <w:i/>
          <w:sz w:val="24"/>
          <w:szCs w:val="24"/>
        </w:rPr>
      </w:pPr>
      <w:r w:rsidRPr="00201307">
        <w:rPr>
          <w:rFonts w:ascii="Times New Roman" w:hAnsi="Times New Roman"/>
          <w:bCs/>
          <w:i/>
          <w:sz w:val="24"/>
          <w:szCs w:val="24"/>
          <w:rtl w:val="0"/>
          <w:lang w:val="en"/>
        </w:rPr>
        <w:t>On the consideration of the report of Rosseti South PJSC on the provision of insurance protection in the Q4 2020.</w:t>
      </w:r>
    </w:p>
    <w:p w:rsidR="00201307" w:rsidRPr="00201307" w:rsidP="00201307">
      <w:pPr>
        <w:pStyle w:val="ListParagraph"/>
        <w:numPr>
          <w:ilvl w:val="0"/>
          <w:numId w:val="29"/>
        </w:numPr>
        <w:tabs>
          <w:tab w:val="left" w:pos="1134"/>
        </w:tabs>
        <w:bidi w:val="0"/>
        <w:spacing w:after="0" w:line="240" w:lineRule="auto"/>
        <w:ind w:left="0" w:firstLine="567"/>
        <w:jc w:val="both"/>
        <w:rPr>
          <w:rFonts w:ascii="Times New Roman" w:hAnsi="Times New Roman"/>
          <w:i/>
          <w:color w:val="000000"/>
          <w:sz w:val="24"/>
          <w:szCs w:val="24"/>
        </w:rPr>
      </w:pPr>
      <w:r w:rsidRPr="00201307">
        <w:rPr>
          <w:rFonts w:ascii="Times New Roman" w:hAnsi="Times New Roman"/>
          <w:bCs/>
          <w:i/>
          <w:sz w:val="24"/>
          <w:szCs w:val="24"/>
          <w:rtl w:val="0"/>
          <w:lang w:val="en"/>
        </w:rPr>
        <w:t>"On consideration of the report of the single Executive Body of the Company on approval of the investment program in the Ministry of Energy of Russia and the reasons for deviations of the approved investment program from the project approved by the Company's Board of Directors</w:t>
      </w:r>
    </w:p>
    <w:p w:rsidR="00AC275A" w:rsidP="00F5533C">
      <w:pPr>
        <w:widowControl w:val="0"/>
        <w:tabs>
          <w:tab w:val="left" w:pos="993"/>
          <w:tab w:val="left" w:pos="1134"/>
        </w:tabs>
        <w:autoSpaceDE w:val="0"/>
        <w:autoSpaceDN w:val="0"/>
        <w:adjustRightInd w:val="0"/>
        <w:ind w:firstLine="567"/>
        <w:jc w:val="center"/>
        <w:rPr>
          <w:i/>
        </w:rPr>
      </w:pPr>
    </w:p>
    <w:p w:rsidR="000F5F95" w:rsidRPr="00AA4734" w:rsidP="00F5533C">
      <w:pPr>
        <w:widowControl w:val="0"/>
        <w:tabs>
          <w:tab w:val="left" w:pos="993"/>
          <w:tab w:val="left" w:pos="1134"/>
        </w:tabs>
        <w:autoSpaceDE w:val="0"/>
        <w:autoSpaceDN w:val="0"/>
        <w:adjustRightInd w:val="0"/>
        <w:ind w:firstLine="567"/>
        <w:jc w:val="center"/>
        <w:rPr>
          <w:i/>
        </w:rPr>
      </w:pPr>
    </w:p>
    <w:p w:rsidR="00201307" w:rsidRPr="006D3D8E" w:rsidP="00201307">
      <w:pPr>
        <w:bidi w:val="0"/>
        <w:jc w:val="both"/>
        <w:rPr>
          <w:b/>
          <w:color w:val="000000"/>
        </w:rPr>
      </w:pPr>
      <w:r w:rsidRPr="006D3D8E">
        <w:rPr>
          <w:b/>
          <w:caps/>
          <w:rtl w:val="0"/>
          <w:lang w:val="en"/>
        </w:rPr>
        <w:t xml:space="preserve">Item No.1: </w:t>
      </w:r>
      <w:r w:rsidRPr="00CB602A">
        <w:rPr>
          <w:b/>
          <w:bCs/>
          <w:rtl w:val="0"/>
          <w:lang w:val="en"/>
        </w:rPr>
        <w:t>On approval of the restated Risk Management Policy of Rosseti South PJSC</w:t>
      </w:r>
    </w:p>
    <w:p w:rsidR="00201307" w:rsidRPr="006D3D8E" w:rsidP="00201307">
      <w:pPr>
        <w:bidi w:val="0"/>
        <w:jc w:val="both"/>
        <w:rPr>
          <w:b/>
        </w:rPr>
      </w:pPr>
      <w:r w:rsidRPr="006D3D8E">
        <w:rPr>
          <w:b/>
          <w:rtl w:val="0"/>
          <w:lang w:val="en"/>
        </w:rPr>
        <w:t>RESOLUTION:</w:t>
      </w:r>
    </w:p>
    <w:p w:rsidR="00201307" w:rsidRPr="00CB602A" w:rsidP="00201307">
      <w:pPr>
        <w:tabs>
          <w:tab w:val="left" w:pos="10260"/>
        </w:tabs>
        <w:bidi w:val="0"/>
        <w:ind w:firstLine="567"/>
        <w:jc w:val="both"/>
      </w:pPr>
      <w:r w:rsidRPr="00CB602A">
        <w:rPr>
          <w:rtl w:val="0"/>
          <w:lang w:val="en"/>
        </w:rPr>
        <w:t>1. Approve the restated Risk Management Policy of Rosseti South PJSC in accordance with Annex 1 to this Resolution of the Company's Board of Directors.</w:t>
      </w:r>
    </w:p>
    <w:p w:rsidR="00201307" w:rsidP="00201307">
      <w:pPr>
        <w:tabs>
          <w:tab w:val="left" w:pos="10260"/>
        </w:tabs>
        <w:bidi w:val="0"/>
        <w:ind w:firstLine="567"/>
        <w:jc w:val="both"/>
      </w:pPr>
      <w:r w:rsidRPr="00CB602A">
        <w:rPr>
          <w:rtl w:val="0"/>
          <w:lang w:val="en"/>
        </w:rPr>
        <w:t>2. Declare the paragraph 1 of the Resolution of the Board of Directors of IDGC of the South PJSC on Item No. 3 "On approval of the restated Risk Management Policy of IDGC of the South PJSC" dated March 31, 2016 (Minutes No. 182 dated April 1, 2016/ 2016) to be not longer in force from the date hereof.</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804BCC">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P.V. Grebtsov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AA4734">
              <w:rPr>
                <w:sz w:val="24"/>
                <w:szCs w:val="24"/>
                <w:rtl w:val="0"/>
                <w:lang w:val="en"/>
              </w:rPr>
              <w:t>D.L. Guryanov</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CF51E0"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01" w:type="pct"/>
          </w:tcPr>
          <w:p w:rsidR="007E2D55" w:rsidRPr="00CF51E0" w:rsidP="00D42081">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7E2D55" w:rsidRPr="00CF51E0" w:rsidP="007E2D55">
            <w:pPr>
              <w:pStyle w:val="BodyText"/>
              <w:widowControl w:val="0"/>
              <w:bidi w:val="0"/>
              <w:ind w:right="-90"/>
              <w:jc w:val="both"/>
              <w:rPr>
                <w:sz w:val="24"/>
                <w:szCs w:val="24"/>
              </w:rPr>
            </w:pPr>
            <w:r w:rsidRPr="00CF51E0">
              <w:rPr>
                <w:sz w:val="24"/>
                <w:szCs w:val="24"/>
                <w:rtl w:val="0"/>
                <w:lang w:val="en"/>
              </w:rPr>
              <w:t>L.V. Selivanova</w:t>
            </w:r>
          </w:p>
        </w:tc>
        <w:tc>
          <w:tcPr>
            <w:tcW w:w="150" w:type="pct"/>
          </w:tcPr>
          <w:p w:rsidR="007E2D55" w:rsidRPr="00CF51E0" w:rsidP="007E2D55">
            <w:pPr>
              <w:pStyle w:val="BodyText"/>
              <w:widowControl w:val="0"/>
              <w:bidi w:val="0"/>
              <w:jc w:val="both"/>
              <w:rPr>
                <w:b/>
                <w:bCs/>
                <w:sz w:val="24"/>
                <w:szCs w:val="24"/>
              </w:rPr>
            </w:pPr>
            <w:r w:rsidRPr="00CF51E0">
              <w:rPr>
                <w:b/>
                <w:bCs/>
                <w:sz w:val="24"/>
                <w:szCs w:val="24"/>
                <w:rtl w:val="0"/>
                <w:lang w:val="en"/>
              </w:rPr>
              <w:t>-</w:t>
            </w:r>
          </w:p>
        </w:tc>
        <w:tc>
          <w:tcPr>
            <w:tcW w:w="1273" w:type="pct"/>
          </w:tcPr>
          <w:p w:rsidR="007E2D55" w:rsidRPr="00CF51E0" w:rsidP="007E2D5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0F5F95" w:rsidRPr="00CF51E0" w:rsidP="000F5F95">
            <w:pPr>
              <w:pStyle w:val="BodyText"/>
              <w:widowControl w:val="0"/>
              <w:bidi w:val="0"/>
              <w:ind w:right="-90"/>
              <w:jc w:val="both"/>
              <w:rPr>
                <w:sz w:val="24"/>
                <w:szCs w:val="24"/>
              </w:rPr>
            </w:pPr>
            <w:r w:rsidRPr="00CF51E0">
              <w:rPr>
                <w:sz w:val="24"/>
                <w:szCs w:val="24"/>
                <w:rtl w:val="0"/>
                <w:lang w:val="en"/>
              </w:rPr>
              <w:t>V.A. Kapitonov</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A.Yu. Perets</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0F5F95" w:rsidRPr="00CF51E0" w:rsidP="000F5F95">
            <w:pPr>
              <w:pStyle w:val="BodyText"/>
              <w:widowControl w:val="0"/>
              <w:bidi w:val="0"/>
              <w:ind w:right="-90"/>
              <w:jc w:val="both"/>
              <w:rPr>
                <w:sz w:val="24"/>
                <w:szCs w:val="24"/>
              </w:rPr>
            </w:pPr>
            <w:r w:rsidRPr="00CF51E0">
              <w:rPr>
                <w:sz w:val="24"/>
                <w:szCs w:val="24"/>
                <w:rtl w:val="0"/>
                <w:lang w:val="en"/>
              </w:rPr>
              <w:t>A.S. Kolyada</w:t>
            </w:r>
          </w:p>
        </w:tc>
        <w:tc>
          <w:tcPr>
            <w:tcW w:w="196"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0F5F95"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0F5F95" w:rsidRPr="00CF51E0" w:rsidP="000F5F95">
            <w:pPr>
              <w:pStyle w:val="BodyText"/>
              <w:widowControl w:val="0"/>
              <w:bidi w:val="0"/>
              <w:ind w:right="-90"/>
              <w:jc w:val="both"/>
              <w:rPr>
                <w:sz w:val="24"/>
                <w:szCs w:val="24"/>
              </w:rPr>
            </w:pPr>
            <w:r w:rsidRPr="00CF51E0">
              <w:rPr>
                <w:sz w:val="24"/>
                <w:szCs w:val="24"/>
                <w:rtl w:val="0"/>
                <w:lang w:val="en"/>
              </w:rPr>
              <w:t>M.V. Korotkova</w:t>
            </w:r>
          </w:p>
        </w:tc>
        <w:tc>
          <w:tcPr>
            <w:tcW w:w="150" w:type="pct"/>
          </w:tcPr>
          <w:p w:rsidR="000F5F95" w:rsidRPr="00CF51E0" w:rsidP="000F5F95">
            <w:pPr>
              <w:pStyle w:val="BodyText"/>
              <w:widowControl w:val="0"/>
              <w:bidi w:val="0"/>
              <w:jc w:val="both"/>
              <w:rPr>
                <w:b/>
                <w:bCs/>
                <w:sz w:val="24"/>
                <w:szCs w:val="24"/>
              </w:rPr>
            </w:pPr>
            <w:r w:rsidRPr="00CF51E0">
              <w:rPr>
                <w:b/>
                <w:bCs/>
                <w:sz w:val="24"/>
                <w:szCs w:val="24"/>
                <w:rtl w:val="0"/>
                <w:lang w:val="en"/>
              </w:rPr>
              <w:t>-</w:t>
            </w:r>
          </w:p>
        </w:tc>
        <w:tc>
          <w:tcPr>
            <w:tcW w:w="1273" w:type="pct"/>
          </w:tcPr>
          <w:p w:rsidR="000F5F95" w:rsidRPr="00CF51E0" w:rsidP="000F5F95">
            <w:pPr>
              <w:pStyle w:val="BodyText"/>
              <w:widowControl w:val="0"/>
              <w:bidi w:val="0"/>
              <w:ind w:right="-208"/>
              <w:jc w:val="both"/>
              <w:rPr>
                <w:b/>
                <w:bCs/>
                <w:sz w:val="24"/>
                <w:szCs w:val="24"/>
              </w:rPr>
            </w:pPr>
            <w:r w:rsidRPr="00CF51E0">
              <w:rPr>
                <w:b/>
                <w:bCs/>
                <w:sz w:val="24"/>
                <w:szCs w:val="24"/>
                <w:rtl w:val="0"/>
                <w:lang w:val="en"/>
              </w:rPr>
              <w:t>"FOR"</w:t>
            </w:r>
          </w:p>
        </w:tc>
      </w:tr>
      <w:tr w:rsidTr="00804BCC">
        <w:tblPrEx>
          <w:tblW w:w="5133" w:type="pct"/>
          <w:tblInd w:w="-142" w:type="dxa"/>
          <w:tblLayout w:type="fixed"/>
          <w:tblLook w:val="0000"/>
        </w:tblPrEx>
        <w:tc>
          <w:tcPr>
            <w:tcW w:w="1134" w:type="pct"/>
          </w:tcPr>
          <w:p w:rsidR="00A106FA" w:rsidRPr="00CF51E0" w:rsidP="000F5F95">
            <w:pPr>
              <w:pStyle w:val="BodyText"/>
              <w:widowControl w:val="0"/>
              <w:bidi w:val="0"/>
              <w:ind w:right="-90"/>
              <w:jc w:val="both"/>
              <w:rPr>
                <w:sz w:val="24"/>
                <w:szCs w:val="24"/>
              </w:rPr>
            </w:pPr>
            <w:r w:rsidRPr="00CF51E0">
              <w:rPr>
                <w:sz w:val="24"/>
                <w:szCs w:val="24"/>
                <w:rtl w:val="0"/>
                <w:lang w:val="en"/>
              </w:rPr>
              <w:t>B.B. Ebzeev</w:t>
            </w:r>
          </w:p>
        </w:tc>
        <w:tc>
          <w:tcPr>
            <w:tcW w:w="196" w:type="pct"/>
          </w:tcPr>
          <w:p w:rsidR="00A106FA" w:rsidRPr="00CF51E0" w:rsidP="000F5F95">
            <w:pPr>
              <w:pStyle w:val="BodyText"/>
              <w:widowControl w:val="0"/>
              <w:bidi w:val="0"/>
              <w:jc w:val="both"/>
              <w:rPr>
                <w:b/>
                <w:bCs/>
                <w:sz w:val="24"/>
                <w:szCs w:val="24"/>
              </w:rPr>
            </w:pPr>
            <w:r w:rsidRPr="00CF51E0">
              <w:rPr>
                <w:b/>
                <w:bCs/>
                <w:sz w:val="24"/>
                <w:szCs w:val="24"/>
                <w:rtl w:val="0"/>
                <w:lang w:val="en"/>
              </w:rPr>
              <w:t>-</w:t>
            </w:r>
          </w:p>
        </w:tc>
        <w:tc>
          <w:tcPr>
            <w:tcW w:w="1201" w:type="pct"/>
          </w:tcPr>
          <w:p w:rsidR="00A106FA" w:rsidRPr="00CF51E0" w:rsidP="000F5F9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106FA" w:rsidRPr="00CF51E0" w:rsidP="000F5F95">
            <w:pPr>
              <w:pStyle w:val="BodyText"/>
              <w:widowControl w:val="0"/>
              <w:ind w:right="-90"/>
              <w:jc w:val="both"/>
              <w:rPr>
                <w:sz w:val="24"/>
                <w:szCs w:val="24"/>
              </w:rPr>
            </w:pPr>
          </w:p>
        </w:tc>
        <w:tc>
          <w:tcPr>
            <w:tcW w:w="150" w:type="pct"/>
          </w:tcPr>
          <w:p w:rsidR="00A106FA" w:rsidRPr="00CF51E0" w:rsidP="000F5F95">
            <w:pPr>
              <w:pStyle w:val="BodyText"/>
              <w:widowControl w:val="0"/>
              <w:jc w:val="both"/>
              <w:rPr>
                <w:b/>
                <w:bCs/>
                <w:sz w:val="24"/>
                <w:szCs w:val="24"/>
              </w:rPr>
            </w:pPr>
          </w:p>
        </w:tc>
        <w:tc>
          <w:tcPr>
            <w:tcW w:w="1273" w:type="pct"/>
          </w:tcPr>
          <w:p w:rsidR="00A106FA" w:rsidRPr="00CF51E0" w:rsidP="000F5F95">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885CFE" w:rsidRPr="00CF51E0" w:rsidP="006D2CDB">
      <w:pPr>
        <w:pStyle w:val="BodyText"/>
        <w:widowControl w:val="0"/>
        <w:tabs>
          <w:tab w:val="num" w:pos="-1440"/>
          <w:tab w:val="left" w:pos="1080"/>
        </w:tabs>
        <w:ind w:left="-105"/>
        <w:jc w:val="both"/>
        <w:rPr>
          <w:b/>
          <w:sz w:val="24"/>
          <w:szCs w:val="24"/>
        </w:rPr>
      </w:pPr>
    </w:p>
    <w:p w:rsidR="00201307" w:rsidRPr="00CF51E0" w:rsidP="00201307">
      <w:pPr>
        <w:pStyle w:val="BodyTextIndent2"/>
        <w:tabs>
          <w:tab w:val="left" w:pos="709"/>
        </w:tabs>
        <w:bidi w:val="0"/>
        <w:spacing w:after="0" w:line="240" w:lineRule="auto"/>
        <w:ind w:left="0"/>
        <w:jc w:val="both"/>
        <w:rPr>
          <w:b/>
        </w:rPr>
      </w:pPr>
      <w:r w:rsidRPr="00CF51E0">
        <w:rPr>
          <w:b/>
          <w:caps/>
          <w:rtl w:val="0"/>
          <w:lang w:val="en"/>
        </w:rPr>
        <w:t xml:space="preserve">Item No. 2: </w:t>
      </w:r>
      <w:r w:rsidRPr="00CF51E0">
        <w:rPr>
          <w:b/>
          <w:bCs/>
          <w:rtl w:val="0"/>
          <w:lang w:val="en"/>
        </w:rPr>
        <w:t>On approval of the budgets of the Committees of the Board of Directors of Rosseti South PJSC for the 1st half of 2021.</w:t>
      </w:r>
    </w:p>
    <w:p w:rsidR="0044075A" w:rsidRPr="00CF51E0" w:rsidP="00201307">
      <w:pPr>
        <w:jc w:val="both"/>
        <w:rPr>
          <w:b/>
        </w:rPr>
      </w:pPr>
    </w:p>
    <w:p w:rsidR="00201307" w:rsidRPr="00CF51E0" w:rsidP="00201307">
      <w:pPr>
        <w:bidi w:val="0"/>
        <w:jc w:val="both"/>
        <w:rPr>
          <w:b/>
        </w:rPr>
      </w:pPr>
      <w:r w:rsidRPr="00CF51E0">
        <w:rPr>
          <w:b/>
          <w:rtl w:val="0"/>
          <w:lang w:val="en"/>
        </w:rPr>
        <w:t>RESOLUTION:</w:t>
      </w:r>
    </w:p>
    <w:p w:rsidR="00201307" w:rsidRPr="00CF51E0" w:rsidP="00201307">
      <w:pPr>
        <w:tabs>
          <w:tab w:val="left" w:pos="10260"/>
        </w:tabs>
        <w:suppressAutoHyphens/>
        <w:bidi w:val="0"/>
        <w:ind w:right="-1" w:firstLine="567"/>
        <w:jc w:val="both"/>
        <w:rPr>
          <w:bCs/>
        </w:rPr>
      </w:pPr>
      <w:r w:rsidRPr="00CF51E0">
        <w:rPr>
          <w:bCs/>
          <w:rtl w:val="0"/>
          <w:lang w:val="en"/>
        </w:rPr>
        <w:t>1. Approve the budget of the Audit Committee of the Board of Directors of Rosseti South PJSC for the 1st half of 2021 in accordance with Annex 2 to this Resolution of the Company's Board of Directors.</w:t>
      </w:r>
    </w:p>
    <w:p w:rsidR="00201307" w:rsidRPr="00CF51E0" w:rsidP="00201307">
      <w:pPr>
        <w:tabs>
          <w:tab w:val="left" w:pos="10260"/>
        </w:tabs>
        <w:suppressAutoHyphens/>
        <w:bidi w:val="0"/>
        <w:ind w:right="-1" w:firstLine="567"/>
        <w:jc w:val="both"/>
        <w:rPr>
          <w:bCs/>
        </w:rPr>
      </w:pPr>
      <w:r w:rsidRPr="00CF51E0">
        <w:rPr>
          <w:bCs/>
          <w:rtl w:val="0"/>
          <w:lang w:val="en"/>
        </w:rPr>
        <w:t>2. Approve the budget of the HR and Remuneration Committee of the Board of Directors of Rosseti South PJSC for the 1st half of 221 in accordance with Annex 3 to this Resolution of the Company's Board of Directors.</w:t>
      </w:r>
    </w:p>
    <w:p w:rsidR="00201307" w:rsidRPr="00CF51E0" w:rsidP="00201307">
      <w:pPr>
        <w:tabs>
          <w:tab w:val="left" w:pos="10260"/>
        </w:tabs>
        <w:suppressAutoHyphens/>
        <w:bidi w:val="0"/>
        <w:ind w:right="-1" w:firstLine="567"/>
        <w:jc w:val="both"/>
        <w:rPr>
          <w:bCs/>
        </w:rPr>
      </w:pPr>
      <w:r w:rsidRPr="00CF51E0">
        <w:rPr>
          <w:bCs/>
          <w:rtl w:val="0"/>
          <w:lang w:val="en"/>
        </w:rPr>
        <w:t>3. Approve the budget of the Strategy Committee of the Board of Directors of Rosseti South PJSC for the 1st half of 2021 in accordance with Annex 4 to this Resolution of the Company's Board of Directors.</w:t>
      </w:r>
    </w:p>
    <w:p w:rsidR="00201307" w:rsidRPr="00CF51E0" w:rsidP="00201307">
      <w:pPr>
        <w:tabs>
          <w:tab w:val="left" w:pos="10260"/>
        </w:tabs>
        <w:suppressAutoHyphens/>
        <w:bidi w:val="0"/>
        <w:ind w:right="-1" w:firstLine="567"/>
        <w:jc w:val="both"/>
        <w:rPr>
          <w:bCs/>
        </w:rPr>
      </w:pPr>
      <w:r w:rsidRPr="00CF51E0">
        <w:rPr>
          <w:bCs/>
          <w:rtl w:val="0"/>
          <w:lang w:val="en"/>
        </w:rPr>
        <w:t>4. Approve the budget of the Committee on Technological Connection to Power Grids of the Board of Directors of Rosseti South PJSC for the 1st half of 2021 in accordance with Annex 5 to this Resolution of the Company's Board of Directors.</w:t>
      </w:r>
    </w:p>
    <w:p w:rsidR="00201307" w:rsidRPr="00CF51E0" w:rsidP="00201307">
      <w:pPr>
        <w:tabs>
          <w:tab w:val="left" w:pos="10260"/>
        </w:tabs>
        <w:suppressAutoHyphens/>
        <w:bidi w:val="0"/>
        <w:ind w:right="-1" w:firstLine="567"/>
        <w:jc w:val="both"/>
      </w:pPr>
      <w:r w:rsidRPr="00CF51E0">
        <w:rPr>
          <w:bCs/>
          <w:rtl w:val="0"/>
          <w:lang w:val="en"/>
        </w:rPr>
        <w:t>5. Approve the budget of the Reliability Committee of the Board of Directors of Rosseti South PJSC for the 1st half of 2021 in accordance with Annex 6 to this Resolution of the Company's Board of Directors.</w:t>
      </w:r>
    </w:p>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CF51E0">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F51E0">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2B03F5" w:rsidRPr="00CF51E0" w:rsidP="006D2CDB">
      <w:pPr>
        <w:pStyle w:val="BodyText"/>
        <w:widowControl w:val="0"/>
        <w:tabs>
          <w:tab w:val="num" w:pos="-1440"/>
          <w:tab w:val="left" w:pos="1080"/>
        </w:tabs>
        <w:ind w:left="-105"/>
        <w:jc w:val="both"/>
        <w:rPr>
          <w:b/>
          <w:sz w:val="24"/>
          <w:szCs w:val="24"/>
        </w:rPr>
      </w:pPr>
    </w:p>
    <w:p w:rsidR="00201307" w:rsidRPr="00CF51E0" w:rsidP="00201307">
      <w:pPr>
        <w:pStyle w:val="BodyTextIndent2"/>
        <w:tabs>
          <w:tab w:val="left" w:pos="709"/>
        </w:tabs>
        <w:spacing w:after="0" w:line="240" w:lineRule="auto"/>
        <w:ind w:left="0"/>
        <w:jc w:val="both"/>
        <w:rPr>
          <w:b/>
          <w:caps/>
        </w:rPr>
      </w:pPr>
    </w:p>
    <w:p w:rsidR="00201307" w:rsidRPr="00CF51E0" w:rsidP="00201307">
      <w:pPr>
        <w:pStyle w:val="BodyTextIndent2"/>
        <w:tabs>
          <w:tab w:val="left" w:pos="709"/>
        </w:tabs>
        <w:bidi w:val="0"/>
        <w:spacing w:after="0" w:line="240" w:lineRule="auto"/>
        <w:ind w:left="0"/>
        <w:rPr>
          <w:b/>
          <w:bCs/>
        </w:rPr>
      </w:pPr>
      <w:r w:rsidRPr="00CF51E0">
        <w:rPr>
          <w:b/>
          <w:caps/>
          <w:rtl w:val="0"/>
          <w:lang w:val="en"/>
        </w:rPr>
        <w:t>Item No. 3:</w:t>
      </w:r>
      <w:r w:rsidRPr="00CF51E0">
        <w:rPr>
          <w:b/>
          <w:bCs/>
          <w:rtl w:val="0"/>
          <w:lang w:val="en"/>
        </w:rPr>
        <w:t xml:space="preserve"> On approval of the insurer of Rosseti South PJSC.</w:t>
      </w:r>
    </w:p>
    <w:p w:rsidR="00201307" w:rsidRPr="00CF51E0" w:rsidP="00201307">
      <w:pPr>
        <w:bidi w:val="0"/>
        <w:jc w:val="both"/>
        <w:rPr>
          <w:b/>
        </w:rPr>
      </w:pPr>
      <w:r w:rsidRPr="00CF51E0">
        <w:rPr>
          <w:b/>
          <w:rtl w:val="0"/>
          <w:lang w:val="en"/>
        </w:rPr>
        <w:t>RESOLUTION:</w:t>
      </w:r>
    </w:p>
    <w:p w:rsidR="00201307" w:rsidRPr="00CF51E0" w:rsidP="00201307">
      <w:pPr>
        <w:bidi w:val="0"/>
        <w:ind w:firstLine="708"/>
        <w:jc w:val="both"/>
      </w:pPr>
      <w:r w:rsidRPr="00CF51E0">
        <w:rPr>
          <w:rtl w:val="0"/>
          <w:lang w:val="en"/>
        </w:rPr>
        <w:t>Approve the following candidate as the Insurer of the Company:</w:t>
      </w:r>
    </w:p>
    <w:tbl>
      <w:tblPr>
        <w:tblpPr w:leftFromText="57" w:rightFromText="57" w:vertAnchor="text" w:tblpX="-39"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2131"/>
        <w:gridCol w:w="2410"/>
      </w:tblGrid>
      <w:tr w:rsidTr="00201307">
        <w:tblPrEx>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57" w:type="dxa"/>
            <w:vAlign w:val="center"/>
          </w:tcPr>
          <w:p w:rsidR="00201307" w:rsidRPr="00CF51E0" w:rsidP="00201307">
            <w:pPr>
              <w:bidi w:val="0"/>
              <w:jc w:val="center"/>
            </w:pPr>
            <w:r w:rsidRPr="00CF51E0">
              <w:rPr>
                <w:rtl w:val="0"/>
                <w:lang w:val="en"/>
              </w:rPr>
              <w:t>Insurance type</w:t>
            </w:r>
          </w:p>
        </w:tc>
        <w:tc>
          <w:tcPr>
            <w:tcW w:w="2131" w:type="dxa"/>
            <w:vAlign w:val="center"/>
          </w:tcPr>
          <w:p w:rsidR="00201307" w:rsidRPr="00CF51E0" w:rsidP="00201307">
            <w:pPr>
              <w:bidi w:val="0"/>
              <w:jc w:val="center"/>
            </w:pPr>
            <w:r w:rsidRPr="00CF51E0">
              <w:rPr>
                <w:rtl w:val="0"/>
                <w:lang w:val="en"/>
              </w:rPr>
              <w:t>Insurance company</w:t>
            </w:r>
          </w:p>
        </w:tc>
        <w:tc>
          <w:tcPr>
            <w:tcW w:w="2410" w:type="dxa"/>
            <w:vAlign w:val="center"/>
          </w:tcPr>
          <w:p w:rsidR="00201307" w:rsidRPr="00CF51E0" w:rsidP="00201307">
            <w:pPr>
              <w:bidi w:val="0"/>
              <w:jc w:val="center"/>
            </w:pPr>
            <w:r w:rsidRPr="00CF51E0">
              <w:rPr>
                <w:rtl w:val="0"/>
                <w:lang w:val="en"/>
              </w:rPr>
              <w:t>Insurance period (insurance policy issuance period)</w:t>
            </w:r>
          </w:p>
        </w:tc>
      </w:tr>
      <w:tr w:rsidTr="00201307">
        <w:tblPrEx>
          <w:tblW w:w="9498" w:type="dxa"/>
          <w:tblLook w:val="04A0"/>
        </w:tblPrEx>
        <w:tc>
          <w:tcPr>
            <w:tcW w:w="4957" w:type="dxa"/>
          </w:tcPr>
          <w:p w:rsidR="00201307" w:rsidRPr="00CF51E0" w:rsidP="00201307">
            <w:pPr>
              <w:bidi w:val="0"/>
              <w:jc w:val="center"/>
            </w:pPr>
            <w:r w:rsidRPr="00CF51E0">
              <w:rPr>
                <w:rtl w:val="0"/>
                <w:lang w:val="en"/>
              </w:rPr>
              <w:t>Compulsory insurance of civil liability of the owner of a hazardous facility for causing harm as a result of an accident at a hazardous facility</w:t>
            </w:r>
          </w:p>
        </w:tc>
        <w:tc>
          <w:tcPr>
            <w:tcW w:w="2131" w:type="dxa"/>
            <w:vAlign w:val="center"/>
          </w:tcPr>
          <w:p w:rsidR="00201307" w:rsidRPr="00CF51E0" w:rsidP="00201307">
            <w:pPr>
              <w:bidi w:val="0"/>
              <w:jc w:val="center"/>
            </w:pPr>
            <w:r w:rsidRPr="00CF51E0">
              <w:rPr>
                <w:rtl w:val="0"/>
                <w:lang w:val="en"/>
              </w:rPr>
              <w:t>VSK IJSC</w:t>
            </w:r>
          </w:p>
        </w:tc>
        <w:tc>
          <w:tcPr>
            <w:tcW w:w="2410" w:type="dxa"/>
            <w:vAlign w:val="center"/>
          </w:tcPr>
          <w:p w:rsidR="00201307" w:rsidRPr="00CF51E0" w:rsidP="00201307">
            <w:pPr>
              <w:bidi w:val="0"/>
              <w:jc w:val="center"/>
            </w:pPr>
            <w:r w:rsidRPr="00CF51E0">
              <w:rPr>
                <w:rtl w:val="0"/>
                <w:lang w:val="en"/>
              </w:rPr>
              <w:t xml:space="preserve">from February 20, 2021 </w:t>
            </w:r>
          </w:p>
          <w:p w:rsidR="00201307" w:rsidRPr="00CF51E0" w:rsidP="00201307">
            <w:pPr>
              <w:bidi w:val="0"/>
              <w:jc w:val="center"/>
            </w:pPr>
            <w:r w:rsidRPr="00CF51E0">
              <w:rPr>
                <w:rtl w:val="0"/>
                <w:lang w:val="en"/>
              </w:rPr>
              <w:t>to February 19, 2020</w:t>
            </w:r>
          </w:p>
        </w:tc>
      </w:tr>
    </w:tbl>
    <w:p w:rsidR="00201307" w:rsidRPr="00CF51E0" w:rsidP="00201307">
      <w:pPr>
        <w:tabs>
          <w:tab w:val="left" w:pos="993"/>
        </w:tabs>
        <w:ind w:firstLine="567"/>
        <w:jc w:val="both"/>
      </w:pPr>
    </w:p>
    <w:p w:rsidR="00201307" w:rsidRPr="00CF51E0" w:rsidP="00201307">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5B2CC5">
        <w:tblPrEx>
          <w:tblW w:w="5133" w:type="pct"/>
          <w:tblInd w:w="-142" w:type="dxa"/>
          <w:tblLayout w:type="fixed"/>
          <w:tblLook w:val="0000"/>
        </w:tblPrEx>
        <w:tc>
          <w:tcPr>
            <w:tcW w:w="1134" w:type="pct"/>
          </w:tcPr>
          <w:p w:rsidR="00201307" w:rsidRPr="00CF51E0" w:rsidP="005B2CC5">
            <w:pPr>
              <w:pStyle w:val="BodyText"/>
              <w:widowControl w:val="0"/>
              <w:bidi w:val="0"/>
              <w:ind w:right="-90"/>
              <w:jc w:val="both"/>
              <w:rPr>
                <w:sz w:val="24"/>
                <w:szCs w:val="24"/>
              </w:rPr>
            </w:pPr>
            <w:r w:rsidRPr="00CF51E0">
              <w:rPr>
                <w:sz w:val="24"/>
                <w:szCs w:val="24"/>
                <w:rtl w:val="0"/>
                <w:lang w:val="en"/>
              </w:rPr>
              <w:t>P.V. Grebtsov</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01307" w:rsidRPr="00CF51E0" w:rsidP="005B2CC5">
            <w:pPr>
              <w:pStyle w:val="BodyText"/>
              <w:widowControl w:val="0"/>
              <w:bidi w:val="0"/>
              <w:ind w:right="-90"/>
              <w:jc w:val="both"/>
              <w:rPr>
                <w:sz w:val="24"/>
                <w:szCs w:val="24"/>
              </w:rPr>
            </w:pPr>
            <w:r w:rsidRPr="00CF51E0">
              <w:rPr>
                <w:sz w:val="24"/>
                <w:szCs w:val="24"/>
                <w:rtl w:val="0"/>
                <w:lang w:val="en"/>
              </w:rPr>
              <w:t>K.A. Mikhailik</w:t>
            </w:r>
          </w:p>
        </w:tc>
        <w:tc>
          <w:tcPr>
            <w:tcW w:w="150"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73" w:type="pct"/>
          </w:tcPr>
          <w:p w:rsidR="00201307" w:rsidRPr="00CF51E0" w:rsidP="005B2CC5">
            <w:pPr>
              <w:pStyle w:val="BodyText"/>
              <w:widowControl w:val="0"/>
              <w:bidi w:val="0"/>
              <w:ind w:right="-208"/>
              <w:jc w:val="both"/>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tcPr>
          <w:p w:rsidR="00201307" w:rsidRPr="00CF51E0" w:rsidP="005B2CC5">
            <w:pPr>
              <w:pStyle w:val="BodyText"/>
              <w:widowControl w:val="0"/>
              <w:bidi w:val="0"/>
              <w:ind w:right="-90"/>
              <w:jc w:val="both"/>
              <w:rPr>
                <w:sz w:val="24"/>
                <w:szCs w:val="24"/>
              </w:rPr>
            </w:pPr>
            <w:r w:rsidRPr="00CF51E0">
              <w:rPr>
                <w:sz w:val="24"/>
                <w:szCs w:val="24"/>
                <w:rtl w:val="0"/>
                <w:lang w:val="en"/>
              </w:rPr>
              <w:t>D.L. Guryanov</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41"/>
              <w:rPr>
                <w:b/>
                <w:bCs/>
                <w:sz w:val="24"/>
                <w:szCs w:val="24"/>
              </w:rPr>
            </w:pPr>
            <w:r w:rsidRPr="00CF51E0">
              <w:rPr>
                <w:b/>
                <w:bCs/>
                <w:sz w:val="24"/>
                <w:szCs w:val="24"/>
                <w:rtl w:val="0"/>
                <w:lang w:val="en"/>
              </w:rPr>
              <w:t>"FOR"</w:t>
            </w:r>
          </w:p>
        </w:tc>
        <w:tc>
          <w:tcPr>
            <w:tcW w:w="1046" w:type="pct"/>
          </w:tcPr>
          <w:p w:rsidR="00201307" w:rsidRPr="00CF51E0" w:rsidP="005B2CC5">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201307" w:rsidRPr="00CF51E0" w:rsidP="005B2CC5">
            <w:pPr>
              <w:pStyle w:val="BodyText"/>
              <w:widowControl w:val="0"/>
              <w:bidi w:val="0"/>
              <w:rPr>
                <w:b/>
                <w:bCs/>
                <w:sz w:val="24"/>
                <w:szCs w:val="24"/>
              </w:rPr>
            </w:pPr>
            <w:r w:rsidRPr="00CF51E0">
              <w:rPr>
                <w:b/>
                <w:bCs/>
                <w:sz w:val="24"/>
                <w:szCs w:val="24"/>
                <w:rtl w:val="0"/>
                <w:lang w:val="en"/>
              </w:rPr>
              <w:t>-</w:t>
            </w:r>
          </w:p>
        </w:tc>
        <w:tc>
          <w:tcPr>
            <w:tcW w:w="1273" w:type="pct"/>
          </w:tcPr>
          <w:p w:rsidR="00201307" w:rsidRPr="00CF51E0" w:rsidP="005B2CC5">
            <w:pPr>
              <w:pStyle w:val="BodyText"/>
              <w:widowControl w:val="0"/>
              <w:bidi w:val="0"/>
              <w:ind w:right="-41"/>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CF51E0" w:rsidP="005B2CC5">
            <w:pPr>
              <w:pStyle w:val="BodyText"/>
              <w:widowControl w:val="0"/>
              <w:bidi w:val="0"/>
              <w:ind w:right="-90"/>
              <w:jc w:val="both"/>
              <w:rPr>
                <w:sz w:val="24"/>
                <w:szCs w:val="24"/>
              </w:rPr>
            </w:pPr>
            <w:r w:rsidRPr="00CF51E0">
              <w:rPr>
                <w:sz w:val="24"/>
                <w:szCs w:val="24"/>
                <w:rtl w:val="0"/>
                <w:lang w:val="en"/>
              </w:rPr>
              <w:t>V.Yu. Zarkhin</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01307" w:rsidRPr="00CF51E0" w:rsidP="005B2CC5">
            <w:pPr>
              <w:pStyle w:val="BodyText"/>
              <w:widowControl w:val="0"/>
              <w:bidi w:val="0"/>
              <w:ind w:right="-90"/>
              <w:jc w:val="both"/>
              <w:rPr>
                <w:sz w:val="24"/>
                <w:szCs w:val="24"/>
              </w:rPr>
            </w:pPr>
            <w:r w:rsidRPr="00CF51E0">
              <w:rPr>
                <w:sz w:val="24"/>
                <w:szCs w:val="24"/>
                <w:rtl w:val="0"/>
                <w:lang w:val="en"/>
              </w:rPr>
              <w:t>L.V. Selivanova</w:t>
            </w:r>
          </w:p>
        </w:tc>
        <w:tc>
          <w:tcPr>
            <w:tcW w:w="150"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73"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CF51E0" w:rsidP="005B2CC5">
            <w:pPr>
              <w:pStyle w:val="BodyText"/>
              <w:widowControl w:val="0"/>
              <w:bidi w:val="0"/>
              <w:ind w:right="-90"/>
              <w:jc w:val="both"/>
              <w:rPr>
                <w:sz w:val="24"/>
                <w:szCs w:val="24"/>
              </w:rPr>
            </w:pPr>
            <w:r w:rsidRPr="00CF51E0">
              <w:rPr>
                <w:sz w:val="24"/>
                <w:szCs w:val="24"/>
                <w:rtl w:val="0"/>
                <w:lang w:val="en"/>
              </w:rPr>
              <w:t>V.A. Kapitonov</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01307" w:rsidRPr="00CF51E0" w:rsidP="005B2CC5">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201307" w:rsidRPr="00CF51E0" w:rsidP="005B2CC5">
            <w:pPr>
              <w:pStyle w:val="BodyText"/>
              <w:widowControl w:val="0"/>
              <w:bidi w:val="0"/>
              <w:rPr>
                <w:b/>
                <w:bCs/>
                <w:sz w:val="24"/>
                <w:szCs w:val="24"/>
              </w:rPr>
            </w:pPr>
            <w:r w:rsidRPr="00CF51E0">
              <w:rPr>
                <w:b/>
                <w:bCs/>
                <w:sz w:val="24"/>
                <w:szCs w:val="24"/>
                <w:rtl w:val="0"/>
                <w:lang w:val="en"/>
              </w:rPr>
              <w:t>-</w:t>
            </w:r>
          </w:p>
        </w:tc>
        <w:tc>
          <w:tcPr>
            <w:tcW w:w="1273"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tcPr>
          <w:p w:rsidR="00201307" w:rsidRPr="00CF51E0" w:rsidP="005B2CC5">
            <w:pPr>
              <w:pStyle w:val="BodyText"/>
              <w:widowControl w:val="0"/>
              <w:bidi w:val="0"/>
              <w:ind w:right="-90"/>
              <w:jc w:val="both"/>
              <w:rPr>
                <w:sz w:val="24"/>
                <w:szCs w:val="24"/>
              </w:rPr>
            </w:pPr>
            <w:r w:rsidRPr="00CF51E0">
              <w:rPr>
                <w:sz w:val="24"/>
                <w:szCs w:val="24"/>
                <w:rtl w:val="0"/>
                <w:lang w:val="en"/>
              </w:rPr>
              <w:t>A.S. Kolyada</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01307" w:rsidRPr="00CF51E0" w:rsidP="005B2CC5">
            <w:pPr>
              <w:pStyle w:val="BodyText"/>
              <w:widowControl w:val="0"/>
              <w:bidi w:val="0"/>
              <w:ind w:right="-90"/>
              <w:jc w:val="both"/>
              <w:rPr>
                <w:sz w:val="24"/>
                <w:szCs w:val="24"/>
              </w:rPr>
            </w:pPr>
            <w:r w:rsidRPr="00CF51E0">
              <w:rPr>
                <w:sz w:val="24"/>
                <w:szCs w:val="24"/>
                <w:rtl w:val="0"/>
                <w:lang w:val="en"/>
              </w:rPr>
              <w:t>M.V. Korotkova</w:t>
            </w:r>
          </w:p>
        </w:tc>
        <w:tc>
          <w:tcPr>
            <w:tcW w:w="150"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73" w:type="pct"/>
          </w:tcPr>
          <w:p w:rsidR="00201307" w:rsidRPr="00CF51E0" w:rsidP="005B2CC5">
            <w:pPr>
              <w:pStyle w:val="BodyText"/>
              <w:widowControl w:val="0"/>
              <w:bidi w:val="0"/>
              <w:ind w:right="-208"/>
              <w:jc w:val="both"/>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tcPr>
          <w:p w:rsidR="00201307" w:rsidRPr="00CF51E0" w:rsidP="005B2CC5">
            <w:pPr>
              <w:pStyle w:val="BodyText"/>
              <w:widowControl w:val="0"/>
              <w:bidi w:val="0"/>
              <w:ind w:right="-90"/>
              <w:jc w:val="both"/>
              <w:rPr>
                <w:sz w:val="24"/>
                <w:szCs w:val="24"/>
              </w:rPr>
            </w:pPr>
            <w:r w:rsidRPr="00CF51E0">
              <w:rPr>
                <w:sz w:val="24"/>
                <w:szCs w:val="24"/>
                <w:rtl w:val="0"/>
                <w:lang w:val="en"/>
              </w:rPr>
              <w:t>A.Yu. Perets</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01307" w:rsidRPr="00AA4734" w:rsidP="005B2CC5">
            <w:pPr>
              <w:pStyle w:val="BodyText"/>
              <w:widowControl w:val="0"/>
              <w:ind w:right="-90"/>
              <w:jc w:val="both"/>
              <w:rPr>
                <w:sz w:val="24"/>
                <w:szCs w:val="24"/>
              </w:rPr>
            </w:pPr>
          </w:p>
        </w:tc>
        <w:tc>
          <w:tcPr>
            <w:tcW w:w="150" w:type="pct"/>
          </w:tcPr>
          <w:p w:rsidR="00201307" w:rsidRPr="00AA4734" w:rsidP="005B2CC5">
            <w:pPr>
              <w:pStyle w:val="BodyText"/>
              <w:widowControl w:val="0"/>
              <w:jc w:val="both"/>
              <w:rPr>
                <w:b/>
                <w:bCs/>
                <w:sz w:val="24"/>
                <w:szCs w:val="24"/>
              </w:rPr>
            </w:pPr>
          </w:p>
        </w:tc>
        <w:tc>
          <w:tcPr>
            <w:tcW w:w="1273" w:type="pct"/>
          </w:tcPr>
          <w:p w:rsidR="00201307" w:rsidRPr="00AA4734" w:rsidP="005B2CC5">
            <w:pPr>
              <w:pStyle w:val="BodyText"/>
              <w:widowControl w:val="0"/>
              <w:ind w:right="-208"/>
              <w:jc w:val="both"/>
              <w:rPr>
                <w:b/>
                <w:bCs/>
                <w:sz w:val="24"/>
                <w:szCs w:val="24"/>
              </w:rPr>
            </w:pPr>
          </w:p>
        </w:tc>
      </w:tr>
    </w:tbl>
    <w:p w:rsidR="00201307" w:rsidP="00201307">
      <w:pPr>
        <w:tabs>
          <w:tab w:val="left" w:pos="540"/>
          <w:tab w:val="left" w:pos="1134"/>
        </w:tabs>
        <w:bidi w:val="0"/>
        <w:jc w:val="both"/>
        <w:rPr>
          <w:b/>
        </w:rPr>
      </w:pPr>
      <w:r w:rsidRPr="00AA4734">
        <w:rPr>
          <w:b/>
          <w:rtl w:val="0"/>
          <w:lang w:val="en"/>
        </w:rPr>
        <w:t>The resolution was adopted.</w:t>
      </w:r>
    </w:p>
    <w:p w:rsidR="00201307" w:rsidP="00201307">
      <w:pPr>
        <w:tabs>
          <w:tab w:val="left" w:pos="540"/>
          <w:tab w:val="left" w:pos="1134"/>
        </w:tabs>
        <w:jc w:val="both"/>
        <w:rPr>
          <w:b/>
        </w:rPr>
      </w:pPr>
    </w:p>
    <w:p w:rsidR="00201307" w:rsidRPr="00AA4734" w:rsidP="00201307">
      <w:pPr>
        <w:tabs>
          <w:tab w:val="left" w:pos="540"/>
          <w:tab w:val="left" w:pos="1134"/>
        </w:tabs>
        <w:jc w:val="both"/>
        <w:rPr>
          <w:b/>
        </w:rPr>
      </w:pPr>
    </w:p>
    <w:p w:rsidR="00201307" w:rsidRPr="00873597" w:rsidP="00201307">
      <w:pPr>
        <w:pStyle w:val="BodyTextIndent2"/>
        <w:tabs>
          <w:tab w:val="left" w:pos="709"/>
        </w:tabs>
        <w:bidi w:val="0"/>
        <w:spacing w:after="0" w:line="240" w:lineRule="auto"/>
        <w:ind w:left="0"/>
        <w:jc w:val="both"/>
        <w:rPr>
          <w:b/>
        </w:rPr>
      </w:pPr>
      <w:r w:rsidRPr="00D918CE">
        <w:rPr>
          <w:b/>
          <w:caps/>
          <w:rtl w:val="0"/>
          <w:lang w:val="en"/>
        </w:rPr>
        <w:t>Item No. 4:</w:t>
      </w:r>
      <w:r w:rsidRPr="00BE0B2E">
        <w:rPr>
          <w:b/>
          <w:bCs/>
          <w:rtl w:val="0"/>
          <w:lang w:val="en"/>
        </w:rPr>
        <w:t xml:space="preserve"> On the consideration of the report of Rosseti South PJSC on the provision of insurance protection in the Q4 2020.</w:t>
      </w:r>
    </w:p>
    <w:p w:rsidR="00201307" w:rsidP="00201307">
      <w:pPr>
        <w:bidi w:val="0"/>
        <w:jc w:val="both"/>
        <w:rPr>
          <w:b/>
        </w:rPr>
      </w:pPr>
      <w:r w:rsidRPr="00D918CE">
        <w:rPr>
          <w:b/>
          <w:rtl w:val="0"/>
          <w:lang w:val="en"/>
        </w:rPr>
        <w:t>RESOLUTION:</w:t>
      </w:r>
    </w:p>
    <w:p w:rsidR="00201307" w:rsidP="00201307">
      <w:pPr>
        <w:widowControl w:val="0"/>
        <w:suppressAutoHyphens/>
        <w:bidi w:val="0"/>
        <w:ind w:firstLine="567"/>
        <w:jc w:val="both"/>
        <w:rPr>
          <w:b/>
        </w:rPr>
      </w:pPr>
      <w:r w:rsidRPr="00BE0B2E">
        <w:rPr>
          <w:bCs/>
          <w:rtl w:val="0"/>
          <w:lang w:val="en"/>
        </w:rPr>
        <w:t>Take into account the report of the General Director on the provision of insurance coverage of the Company in the 4th quarter of 2020 in accordance with Annex 7 to this Resolution of the Company's Board of Directors.</w:t>
      </w:r>
    </w:p>
    <w:p w:rsidR="00201307" w:rsidRPr="00AA4734" w:rsidP="00201307">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P.V. Grebtsov</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sz w:val="24"/>
                <w:szCs w:val="24"/>
              </w:rPr>
            </w:pPr>
            <w:r w:rsidRPr="00AA4734">
              <w:rPr>
                <w:sz w:val="24"/>
                <w:szCs w:val="24"/>
                <w:rtl w:val="0"/>
                <w:lang w:val="en"/>
              </w:rPr>
              <w:t>K.A. Mikhailik</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208"/>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D.L. Guryanov</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01307" w:rsidRPr="00AA4734" w:rsidP="005B2CC5">
            <w:pPr>
              <w:pStyle w:val="BodyText"/>
              <w:widowControl w:val="0"/>
              <w:bidi w:val="0"/>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41"/>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AA4734" w:rsidP="005B2CC5">
            <w:pPr>
              <w:pStyle w:val="BodyText"/>
              <w:widowControl w:val="0"/>
              <w:bidi w:val="0"/>
              <w:ind w:right="-90"/>
              <w:jc w:val="both"/>
              <w:rPr>
                <w:sz w:val="24"/>
                <w:szCs w:val="24"/>
              </w:rPr>
            </w:pPr>
            <w:r w:rsidRPr="00AA4734">
              <w:rPr>
                <w:sz w:val="24"/>
                <w:szCs w:val="24"/>
                <w:rtl w:val="0"/>
                <w:lang w:val="en"/>
              </w:rPr>
              <w:t>V.Yu. Zarkhin</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CF51E0" w:rsidP="005B2CC5">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01307" w:rsidRPr="00CF51E0" w:rsidP="005B2CC5">
            <w:pPr>
              <w:pStyle w:val="BodyText"/>
              <w:widowControl w:val="0"/>
              <w:bidi w:val="0"/>
              <w:ind w:right="-90"/>
              <w:jc w:val="both"/>
              <w:rPr>
                <w:sz w:val="24"/>
                <w:szCs w:val="24"/>
              </w:rPr>
            </w:pPr>
            <w:r w:rsidRPr="00CF51E0">
              <w:rPr>
                <w:sz w:val="24"/>
                <w:szCs w:val="24"/>
                <w:rtl w:val="0"/>
                <w:lang w:val="en"/>
              </w:rPr>
              <w:t>L.V. Selivanova</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CF51E0" w:rsidP="005B2CC5">
            <w:pPr>
              <w:pStyle w:val="BodyText"/>
              <w:widowControl w:val="0"/>
              <w:bidi w:val="0"/>
              <w:ind w:right="-90"/>
              <w:jc w:val="both"/>
              <w:rPr>
                <w:sz w:val="24"/>
                <w:szCs w:val="24"/>
              </w:rPr>
            </w:pPr>
            <w:r w:rsidRPr="00CF51E0">
              <w:rPr>
                <w:sz w:val="24"/>
                <w:szCs w:val="24"/>
                <w:rtl w:val="0"/>
                <w:lang w:val="en"/>
              </w:rPr>
              <w:t>V.A. Kapitonov</w:t>
            </w:r>
          </w:p>
        </w:tc>
        <w:tc>
          <w:tcPr>
            <w:tcW w:w="196" w:type="pct"/>
          </w:tcPr>
          <w:p w:rsidR="00201307" w:rsidRPr="00CF51E0" w:rsidP="005B2CC5">
            <w:pPr>
              <w:pStyle w:val="BodyText"/>
              <w:widowControl w:val="0"/>
              <w:bidi w:val="0"/>
              <w:jc w:val="both"/>
              <w:rPr>
                <w:b/>
                <w:bCs/>
                <w:sz w:val="24"/>
                <w:szCs w:val="24"/>
              </w:rPr>
            </w:pPr>
            <w:r w:rsidRPr="00CF51E0">
              <w:rPr>
                <w:b/>
                <w:bCs/>
                <w:sz w:val="24"/>
                <w:szCs w:val="24"/>
                <w:rtl w:val="0"/>
                <w:lang w:val="en"/>
              </w:rPr>
              <w:t>-</w:t>
            </w:r>
          </w:p>
        </w:tc>
        <w:tc>
          <w:tcPr>
            <w:tcW w:w="1201" w:type="pct"/>
          </w:tcPr>
          <w:p w:rsidR="00201307" w:rsidRPr="00CF51E0" w:rsidP="005B2CC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01307" w:rsidRPr="00CF51E0" w:rsidP="005B2CC5">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201307" w:rsidRPr="00CF51E0" w:rsidP="005B2CC5">
            <w:pPr>
              <w:pStyle w:val="BodyText"/>
              <w:widowControl w:val="0"/>
              <w:bidi w:val="0"/>
              <w:rPr>
                <w:b/>
                <w:bCs/>
                <w:sz w:val="24"/>
                <w:szCs w:val="24"/>
              </w:rPr>
            </w:pPr>
            <w:r w:rsidRPr="00CF51E0">
              <w:rPr>
                <w:b/>
                <w:bCs/>
                <w:sz w:val="24"/>
                <w:szCs w:val="24"/>
                <w:rtl w:val="0"/>
                <w:lang w:val="en"/>
              </w:rPr>
              <w:t>-</w:t>
            </w:r>
          </w:p>
        </w:tc>
        <w:tc>
          <w:tcPr>
            <w:tcW w:w="1273" w:type="pct"/>
          </w:tcPr>
          <w:p w:rsidR="00201307" w:rsidRPr="00AA4734" w:rsidP="005B2CC5">
            <w:pPr>
              <w:pStyle w:val="BodyText"/>
              <w:widowControl w:val="0"/>
              <w:bidi w:val="0"/>
              <w:ind w:right="-41"/>
              <w:jc w:val="both"/>
              <w:rPr>
                <w:b/>
                <w:bCs/>
                <w:sz w:val="24"/>
                <w:szCs w:val="24"/>
              </w:rPr>
            </w:pPr>
            <w:r w:rsidRPr="00CF51E0">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A.S. Kolyada</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sz w:val="24"/>
                <w:szCs w:val="24"/>
              </w:rPr>
            </w:pPr>
            <w:r w:rsidRPr="00AA4734">
              <w:rPr>
                <w:sz w:val="24"/>
                <w:szCs w:val="24"/>
                <w:rtl w:val="0"/>
                <w:lang w:val="en"/>
              </w:rPr>
              <w:t>M.V. Korotkova</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208"/>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A.Yu. Perets</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ind w:right="-90"/>
              <w:jc w:val="both"/>
              <w:rPr>
                <w:sz w:val="24"/>
                <w:szCs w:val="24"/>
              </w:rPr>
            </w:pPr>
          </w:p>
        </w:tc>
        <w:tc>
          <w:tcPr>
            <w:tcW w:w="150" w:type="pct"/>
          </w:tcPr>
          <w:p w:rsidR="00201307" w:rsidRPr="00AA4734" w:rsidP="005B2CC5">
            <w:pPr>
              <w:pStyle w:val="BodyText"/>
              <w:widowControl w:val="0"/>
              <w:jc w:val="both"/>
              <w:rPr>
                <w:b/>
                <w:bCs/>
                <w:sz w:val="24"/>
                <w:szCs w:val="24"/>
              </w:rPr>
            </w:pPr>
          </w:p>
        </w:tc>
        <w:tc>
          <w:tcPr>
            <w:tcW w:w="1273" w:type="pct"/>
          </w:tcPr>
          <w:p w:rsidR="00201307" w:rsidRPr="00AA4734" w:rsidP="005B2CC5">
            <w:pPr>
              <w:pStyle w:val="BodyText"/>
              <w:widowControl w:val="0"/>
              <w:ind w:right="-208"/>
              <w:jc w:val="both"/>
              <w:rPr>
                <w:b/>
                <w:bCs/>
                <w:sz w:val="24"/>
                <w:szCs w:val="24"/>
              </w:rPr>
            </w:pPr>
          </w:p>
        </w:tc>
      </w:tr>
    </w:tbl>
    <w:p w:rsidR="00201307" w:rsidRPr="00AA4734" w:rsidP="00201307">
      <w:pPr>
        <w:tabs>
          <w:tab w:val="left" w:pos="540"/>
          <w:tab w:val="left" w:pos="1134"/>
        </w:tabs>
        <w:bidi w:val="0"/>
        <w:jc w:val="both"/>
        <w:rPr>
          <w:b/>
        </w:rPr>
      </w:pPr>
      <w:r w:rsidRPr="00AA4734">
        <w:rPr>
          <w:b/>
          <w:rtl w:val="0"/>
          <w:lang w:val="en"/>
        </w:rPr>
        <w:t>The resolution was adopted.</w:t>
      </w:r>
    </w:p>
    <w:p w:rsidR="00201307" w:rsidP="006D2CDB">
      <w:pPr>
        <w:pStyle w:val="BodyText"/>
        <w:widowControl w:val="0"/>
        <w:tabs>
          <w:tab w:val="num" w:pos="-1440"/>
          <w:tab w:val="left" w:pos="1080"/>
        </w:tabs>
        <w:ind w:left="-105"/>
        <w:jc w:val="both"/>
        <w:rPr>
          <w:b/>
          <w:sz w:val="24"/>
          <w:szCs w:val="24"/>
        </w:rPr>
      </w:pPr>
    </w:p>
    <w:p w:rsidR="00201307" w:rsidP="006D2CDB">
      <w:pPr>
        <w:pStyle w:val="BodyText"/>
        <w:widowControl w:val="0"/>
        <w:tabs>
          <w:tab w:val="num" w:pos="-1440"/>
          <w:tab w:val="left" w:pos="1080"/>
        </w:tabs>
        <w:ind w:left="-105"/>
        <w:jc w:val="both"/>
        <w:rPr>
          <w:b/>
          <w:sz w:val="24"/>
          <w:szCs w:val="24"/>
        </w:rPr>
      </w:pPr>
    </w:p>
    <w:p w:rsidR="00201307" w:rsidRPr="00873597" w:rsidP="00201307">
      <w:pPr>
        <w:pStyle w:val="BodyTextIndent2"/>
        <w:tabs>
          <w:tab w:val="left" w:pos="709"/>
        </w:tabs>
        <w:bidi w:val="0"/>
        <w:spacing w:after="0" w:line="240" w:lineRule="auto"/>
        <w:ind w:left="0"/>
        <w:jc w:val="both"/>
        <w:rPr>
          <w:b/>
        </w:rPr>
      </w:pPr>
      <w:r w:rsidRPr="00D918CE">
        <w:rPr>
          <w:b/>
          <w:caps/>
          <w:rtl w:val="0"/>
          <w:lang w:val="en"/>
        </w:rPr>
        <w:t>Item No. 5:</w:t>
      </w:r>
      <w:r w:rsidRPr="00BE0B2E">
        <w:rPr>
          <w:b/>
          <w:bCs/>
          <w:rtl w:val="0"/>
          <w:lang w:val="en"/>
        </w:rPr>
        <w:t xml:space="preserve"> "On consideration of the report of the single Executive Body of the Company on approval of the investment program in the Ministry of Energy of Russia and the reasons for deviations of the approved investment program from the project approved by the Company's Board of Directors</w:t>
      </w:r>
    </w:p>
    <w:p w:rsidR="00201307" w:rsidP="00201307">
      <w:pPr>
        <w:bidi w:val="0"/>
        <w:jc w:val="both"/>
        <w:rPr>
          <w:b/>
        </w:rPr>
      </w:pPr>
      <w:r w:rsidRPr="00D918CE">
        <w:rPr>
          <w:b/>
          <w:rtl w:val="0"/>
          <w:lang w:val="en"/>
        </w:rPr>
        <w:t>RESOLUTION:</w:t>
      </w:r>
    </w:p>
    <w:p w:rsidR="00201307" w:rsidP="00201307">
      <w:pPr>
        <w:widowControl w:val="0"/>
        <w:suppressAutoHyphens/>
        <w:bidi w:val="0"/>
        <w:ind w:firstLine="567"/>
        <w:jc w:val="both"/>
        <w:rPr>
          <w:b/>
        </w:rPr>
      </w:pPr>
      <w:r w:rsidRPr="00BE0B2E">
        <w:rPr>
          <w:bCs/>
          <w:rtl w:val="0"/>
          <w:lang w:val="en"/>
        </w:rPr>
        <w:t xml:space="preserve">Take note of the report of the Sole Executive body of Rosseti South </w:t>
        <w:br/>
        <w:t xml:space="preserve">PJSC on the approval of changes to the investment program of Rosseti South PJSC approved by order of the Ministry of Energy of Russia dated November 15, 2018 No. 11 @, as amended by order of the Ministry of Energy of Russia dated December 2 2019 No. 15 @, and information on the reasons for deviations of the approved investment program from the project approved by the decision of the Board of Directors of Rosseti South PJSC on February 25, 2020 (minutes </w:t>
        <w:br/>
        <w:t>of February 28, 2020 No. 359/2020).</w:t>
      </w:r>
    </w:p>
    <w:p w:rsidR="00201307" w:rsidRPr="00AA4734" w:rsidP="00201307">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P.V. Grebtsov</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sz w:val="24"/>
                <w:szCs w:val="24"/>
              </w:rPr>
            </w:pPr>
            <w:r w:rsidRPr="00AA4734">
              <w:rPr>
                <w:sz w:val="24"/>
                <w:szCs w:val="24"/>
                <w:rtl w:val="0"/>
                <w:lang w:val="en"/>
              </w:rPr>
              <w:t>K.A. Mikhailik</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208"/>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D.L. Guryanov</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01307" w:rsidRPr="00AA4734" w:rsidP="005B2CC5">
            <w:pPr>
              <w:pStyle w:val="BodyText"/>
              <w:widowControl w:val="0"/>
              <w:bidi w:val="0"/>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41"/>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AA4734" w:rsidP="005B2CC5">
            <w:pPr>
              <w:pStyle w:val="BodyText"/>
              <w:widowControl w:val="0"/>
              <w:bidi w:val="0"/>
              <w:ind w:right="-90"/>
              <w:jc w:val="both"/>
              <w:rPr>
                <w:sz w:val="24"/>
                <w:szCs w:val="24"/>
              </w:rPr>
            </w:pPr>
            <w:r w:rsidRPr="00AA4734">
              <w:rPr>
                <w:sz w:val="24"/>
                <w:szCs w:val="24"/>
                <w:rtl w:val="0"/>
                <w:lang w:val="en"/>
              </w:rPr>
              <w:t>V.Yu. Zarkhin</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CF51E0" w:rsidP="005B2CC5">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01307" w:rsidRPr="00CF51E0" w:rsidP="005B2CC5">
            <w:pPr>
              <w:pStyle w:val="BodyText"/>
              <w:widowControl w:val="0"/>
              <w:bidi w:val="0"/>
              <w:ind w:right="-90"/>
              <w:jc w:val="both"/>
              <w:rPr>
                <w:sz w:val="24"/>
                <w:szCs w:val="24"/>
              </w:rPr>
            </w:pPr>
            <w:r w:rsidRPr="00CF51E0">
              <w:rPr>
                <w:sz w:val="24"/>
                <w:szCs w:val="24"/>
                <w:rtl w:val="0"/>
                <w:lang w:val="en"/>
              </w:rPr>
              <w:t>L.V. Selivanova</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shd w:val="clear" w:color="auto" w:fill="auto"/>
          </w:tcPr>
          <w:p w:rsidR="00201307" w:rsidRPr="00AA4734" w:rsidP="005B2CC5">
            <w:pPr>
              <w:pStyle w:val="BodyText"/>
              <w:widowControl w:val="0"/>
              <w:bidi w:val="0"/>
              <w:ind w:right="-90"/>
              <w:jc w:val="both"/>
              <w:rPr>
                <w:sz w:val="24"/>
                <w:szCs w:val="24"/>
              </w:rPr>
            </w:pPr>
            <w:r w:rsidRPr="00AA4734">
              <w:rPr>
                <w:sz w:val="24"/>
                <w:szCs w:val="24"/>
                <w:rtl w:val="0"/>
                <w:lang w:val="en"/>
              </w:rPr>
              <w:t>V.A. Kapitonov</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bCs/>
                <w:sz w:val="24"/>
                <w:szCs w:val="24"/>
              </w:rPr>
            </w:pPr>
            <w:r w:rsidRPr="00AA4734">
              <w:rPr>
                <w:bCs/>
                <w:sz w:val="24"/>
                <w:szCs w:val="24"/>
                <w:rtl w:val="0"/>
                <w:lang w:val="en"/>
              </w:rPr>
              <w:t>B.B. Ebzeev</w:t>
            </w:r>
          </w:p>
        </w:tc>
        <w:tc>
          <w:tcPr>
            <w:tcW w:w="150" w:type="pct"/>
          </w:tcPr>
          <w:p w:rsidR="00201307" w:rsidRPr="00AA4734" w:rsidP="005B2CC5">
            <w:pPr>
              <w:pStyle w:val="BodyText"/>
              <w:widowControl w:val="0"/>
              <w:bidi w:val="0"/>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A.S. Kolyada</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bidi w:val="0"/>
              <w:ind w:right="-90"/>
              <w:jc w:val="both"/>
              <w:rPr>
                <w:sz w:val="24"/>
                <w:szCs w:val="24"/>
              </w:rPr>
            </w:pPr>
            <w:r w:rsidRPr="00AA4734">
              <w:rPr>
                <w:sz w:val="24"/>
                <w:szCs w:val="24"/>
                <w:rtl w:val="0"/>
                <w:lang w:val="en"/>
              </w:rPr>
              <w:t>M.V. Korotkova</w:t>
            </w:r>
          </w:p>
        </w:tc>
        <w:tc>
          <w:tcPr>
            <w:tcW w:w="150"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73" w:type="pct"/>
          </w:tcPr>
          <w:p w:rsidR="00201307" w:rsidRPr="00AA4734" w:rsidP="005B2CC5">
            <w:pPr>
              <w:pStyle w:val="BodyText"/>
              <w:widowControl w:val="0"/>
              <w:bidi w:val="0"/>
              <w:ind w:right="-208"/>
              <w:jc w:val="both"/>
              <w:rPr>
                <w:b/>
                <w:bCs/>
                <w:sz w:val="24"/>
                <w:szCs w:val="24"/>
              </w:rPr>
            </w:pPr>
            <w:r w:rsidRPr="00AA4734">
              <w:rPr>
                <w:b/>
                <w:bCs/>
                <w:sz w:val="24"/>
                <w:szCs w:val="24"/>
                <w:rtl w:val="0"/>
                <w:lang w:val="en"/>
              </w:rPr>
              <w:t>"FOR"</w:t>
            </w:r>
          </w:p>
        </w:tc>
      </w:tr>
      <w:tr w:rsidTr="005B2CC5">
        <w:tblPrEx>
          <w:tblW w:w="5133" w:type="pct"/>
          <w:tblInd w:w="-142" w:type="dxa"/>
          <w:tblLayout w:type="fixed"/>
          <w:tblLook w:val="0000"/>
        </w:tblPrEx>
        <w:tc>
          <w:tcPr>
            <w:tcW w:w="1134" w:type="pct"/>
          </w:tcPr>
          <w:p w:rsidR="00201307" w:rsidRPr="00AA4734" w:rsidP="005B2CC5">
            <w:pPr>
              <w:pStyle w:val="BodyText"/>
              <w:widowControl w:val="0"/>
              <w:bidi w:val="0"/>
              <w:ind w:right="-90"/>
              <w:jc w:val="both"/>
              <w:rPr>
                <w:sz w:val="24"/>
                <w:szCs w:val="24"/>
              </w:rPr>
            </w:pPr>
            <w:r w:rsidRPr="00AA4734">
              <w:rPr>
                <w:sz w:val="24"/>
                <w:szCs w:val="24"/>
                <w:rtl w:val="0"/>
                <w:lang w:val="en"/>
              </w:rPr>
              <w:t>A.Yu. Perets</w:t>
            </w:r>
          </w:p>
        </w:tc>
        <w:tc>
          <w:tcPr>
            <w:tcW w:w="196" w:type="pct"/>
          </w:tcPr>
          <w:p w:rsidR="00201307" w:rsidRPr="00AA4734" w:rsidP="005B2CC5">
            <w:pPr>
              <w:pStyle w:val="BodyText"/>
              <w:widowControl w:val="0"/>
              <w:bidi w:val="0"/>
              <w:jc w:val="both"/>
              <w:rPr>
                <w:b/>
                <w:bCs/>
                <w:sz w:val="24"/>
                <w:szCs w:val="24"/>
              </w:rPr>
            </w:pPr>
            <w:r w:rsidRPr="00AA4734">
              <w:rPr>
                <w:b/>
                <w:bCs/>
                <w:sz w:val="24"/>
                <w:szCs w:val="24"/>
                <w:rtl w:val="0"/>
                <w:lang w:val="en"/>
              </w:rPr>
              <w:t>-</w:t>
            </w:r>
          </w:p>
        </w:tc>
        <w:tc>
          <w:tcPr>
            <w:tcW w:w="1201" w:type="pct"/>
          </w:tcPr>
          <w:p w:rsidR="00201307" w:rsidRPr="00AA4734" w:rsidP="005B2CC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01307" w:rsidRPr="00AA4734" w:rsidP="005B2CC5">
            <w:pPr>
              <w:pStyle w:val="BodyText"/>
              <w:widowControl w:val="0"/>
              <w:ind w:right="-90"/>
              <w:jc w:val="both"/>
              <w:rPr>
                <w:sz w:val="24"/>
                <w:szCs w:val="24"/>
              </w:rPr>
            </w:pPr>
          </w:p>
        </w:tc>
        <w:tc>
          <w:tcPr>
            <w:tcW w:w="150" w:type="pct"/>
          </w:tcPr>
          <w:p w:rsidR="00201307" w:rsidRPr="00AA4734" w:rsidP="005B2CC5">
            <w:pPr>
              <w:pStyle w:val="BodyText"/>
              <w:widowControl w:val="0"/>
              <w:jc w:val="both"/>
              <w:rPr>
                <w:b/>
                <w:bCs/>
                <w:sz w:val="24"/>
                <w:szCs w:val="24"/>
              </w:rPr>
            </w:pPr>
          </w:p>
        </w:tc>
        <w:tc>
          <w:tcPr>
            <w:tcW w:w="1273" w:type="pct"/>
          </w:tcPr>
          <w:p w:rsidR="00201307" w:rsidRPr="00AA4734" w:rsidP="005B2CC5">
            <w:pPr>
              <w:pStyle w:val="BodyText"/>
              <w:widowControl w:val="0"/>
              <w:ind w:right="-208"/>
              <w:jc w:val="both"/>
              <w:rPr>
                <w:b/>
                <w:bCs/>
                <w:sz w:val="24"/>
                <w:szCs w:val="24"/>
              </w:rPr>
            </w:pPr>
          </w:p>
        </w:tc>
      </w:tr>
    </w:tbl>
    <w:p w:rsidR="00201307" w:rsidRPr="00AA4734" w:rsidP="00201307">
      <w:pPr>
        <w:tabs>
          <w:tab w:val="left" w:pos="540"/>
          <w:tab w:val="left" w:pos="1134"/>
        </w:tabs>
        <w:bidi w:val="0"/>
        <w:jc w:val="both"/>
        <w:rPr>
          <w:b/>
        </w:rPr>
      </w:pPr>
      <w:r w:rsidRPr="00AA4734">
        <w:rPr>
          <w:b/>
          <w:rtl w:val="0"/>
          <w:lang w:val="en"/>
        </w:rPr>
        <w:t>The resolution was adopted.</w:t>
      </w:r>
    </w:p>
    <w:p w:rsidR="00201307" w:rsidP="006D2CDB">
      <w:pPr>
        <w:pStyle w:val="BodyText"/>
        <w:widowControl w:val="0"/>
        <w:tabs>
          <w:tab w:val="num" w:pos="-1440"/>
          <w:tab w:val="left" w:pos="1080"/>
        </w:tabs>
        <w:ind w:left="-105"/>
        <w:jc w:val="both"/>
        <w:rPr>
          <w:b/>
          <w:sz w:val="24"/>
          <w:szCs w:val="24"/>
        </w:rPr>
      </w:pPr>
    </w:p>
    <w:p w:rsidR="0044075A" w:rsidP="006D2CDB">
      <w:pPr>
        <w:pStyle w:val="BodyText"/>
        <w:widowControl w:val="0"/>
        <w:tabs>
          <w:tab w:val="num" w:pos="-1440"/>
          <w:tab w:val="left" w:pos="1080"/>
        </w:tabs>
        <w:ind w:left="-105"/>
        <w:jc w:val="both"/>
        <w:rPr>
          <w:b/>
          <w:sz w:val="24"/>
          <w:szCs w:val="24"/>
        </w:rPr>
      </w:pPr>
    </w:p>
    <w:p w:rsidR="00BD7E23" w:rsidRPr="00AA4734"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44075A" w:rsidRPr="00AA4734" w:rsidP="006E7BF1">
            <w:pPr>
              <w:pStyle w:val="BodyText"/>
              <w:widowControl w:val="0"/>
              <w:tabs>
                <w:tab w:val="num" w:pos="-1440"/>
                <w:tab w:val="left" w:pos="1080"/>
              </w:tabs>
              <w:ind w:left="-105"/>
              <w:rPr>
                <w:b/>
                <w:sz w:val="24"/>
                <w:szCs w:val="24"/>
              </w:rPr>
            </w:pPr>
          </w:p>
          <w:p w:rsidR="00885CFE" w:rsidRPr="00AA4734"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885CFE" w:rsidP="006E7BF1">
            <w:pPr>
              <w:pStyle w:val="BodyText"/>
              <w:widowControl w:val="0"/>
              <w:tabs>
                <w:tab w:val="num" w:pos="-1440"/>
                <w:tab w:val="left" w:pos="1080"/>
              </w:tabs>
              <w:rPr>
                <w:b/>
                <w:sz w:val="24"/>
                <w:szCs w:val="24"/>
              </w:rPr>
            </w:pPr>
          </w:p>
          <w:p w:rsidR="0044075A" w:rsidRPr="00AA4734"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8E47F2">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3"/>
  </w:num>
  <w:num w:numId="4">
    <w:abstractNumId w:val="1"/>
  </w:num>
  <w:num w:numId="5">
    <w:abstractNumId w:val="16"/>
  </w:num>
  <w:num w:numId="6">
    <w:abstractNumId w:val="13"/>
  </w:num>
  <w:num w:numId="7">
    <w:abstractNumId w:val="7"/>
  </w:num>
  <w:num w:numId="8">
    <w:abstractNumId w:val="19"/>
  </w:num>
  <w:num w:numId="9">
    <w:abstractNumId w:val="14"/>
  </w:num>
  <w:num w:numId="10">
    <w:abstractNumId w:val="24"/>
  </w:num>
  <w:num w:numId="11">
    <w:abstractNumId w:val="11"/>
  </w:num>
  <w:num w:numId="12">
    <w:abstractNumId w:val="18"/>
  </w:num>
  <w:num w:numId="13">
    <w:abstractNumId w:val="17"/>
  </w:num>
  <w:num w:numId="14">
    <w:abstractNumId w:val="20"/>
  </w:num>
  <w:num w:numId="15">
    <w:abstractNumId w:val="10"/>
  </w:num>
  <w:num w:numId="16">
    <w:abstractNumId w:val="26"/>
  </w:num>
  <w:num w:numId="17">
    <w:abstractNumId w:val="3"/>
  </w:num>
  <w:num w:numId="18">
    <w:abstractNumId w:val="28"/>
  </w:num>
  <w:num w:numId="19">
    <w:abstractNumId w:val="5"/>
  </w:num>
  <w:num w:numId="20">
    <w:abstractNumId w:val="4"/>
  </w:num>
  <w:num w:numId="21">
    <w:abstractNumId w:val="8"/>
  </w:num>
  <w:num w:numId="22">
    <w:abstractNumId w:val="22"/>
  </w:num>
  <w:num w:numId="23">
    <w:abstractNumId w:val="12"/>
  </w:num>
  <w:num w:numId="24">
    <w:abstractNumId w:val="25"/>
  </w:num>
  <w:num w:numId="25">
    <w:abstractNumId w:val="9"/>
  </w:num>
  <w:num w:numId="26">
    <w:abstractNumId w:val="2"/>
  </w:num>
  <w:num w:numId="27">
    <w:abstractNumId w:val="27"/>
  </w:num>
  <w:num w:numId="28">
    <w:abstractNumId w:val="6"/>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CC5"/>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597"/>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47F2"/>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B2E"/>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02A"/>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38A9-FC55-4F61-B7DB-5BE521CF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Pages>
  <Words>828</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219</cp:revision>
  <cp:lastPrinted>2020-04-16T06:19:00Z</cp:lastPrinted>
  <dcterms:created xsi:type="dcterms:W3CDTF">2020-05-18T12:03:00Z</dcterms:created>
  <dcterms:modified xsi:type="dcterms:W3CDTF">2021-03-04T07:21:00Z</dcterms:modified>
</cp:coreProperties>
</file>